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2" w:rsidRPr="00814932" w:rsidRDefault="007E0E69" w:rsidP="00E862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:rsidR="00E86299" w:rsidRPr="00814932" w:rsidRDefault="00E86299" w:rsidP="00E86299">
      <w:pPr>
        <w:rPr>
          <w:sz w:val="24"/>
          <w:szCs w:val="24"/>
        </w:rPr>
      </w:pPr>
    </w:p>
    <w:p w:rsidR="00AD1FB2" w:rsidRPr="00814932" w:rsidRDefault="00E86299" w:rsidP="0081493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  </w:t>
      </w:r>
      <w:r w:rsidRPr="00814932">
        <w:rPr>
          <w:sz w:val="24"/>
          <w:szCs w:val="24"/>
        </w:rPr>
        <w:t xml:space="preserve"> </w:t>
      </w:r>
      <w:r w:rsidR="00997D3E">
        <w:rPr>
          <w:sz w:val="24"/>
          <w:szCs w:val="24"/>
        </w:rPr>
        <w:t>17.06.2021 г.</w:t>
      </w:r>
      <w:r w:rsidRPr="00814932">
        <w:rPr>
          <w:sz w:val="24"/>
          <w:szCs w:val="24"/>
        </w:rPr>
        <w:t xml:space="preserve">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       </w:t>
      </w:r>
      <w:r w:rsidRPr="00814932">
        <w:rPr>
          <w:sz w:val="24"/>
          <w:szCs w:val="24"/>
        </w:rPr>
        <w:t xml:space="preserve">         </w:t>
      </w:r>
      <w:r w:rsidR="00997D3E">
        <w:rPr>
          <w:sz w:val="24"/>
          <w:szCs w:val="24"/>
        </w:rPr>
        <w:t xml:space="preserve">             </w:t>
      </w:r>
      <w:r w:rsidRPr="00814932">
        <w:rPr>
          <w:sz w:val="24"/>
          <w:szCs w:val="24"/>
        </w:rPr>
        <w:t xml:space="preserve">№ </w:t>
      </w:r>
      <w:r w:rsidR="00997D3E">
        <w:rPr>
          <w:sz w:val="24"/>
          <w:szCs w:val="24"/>
        </w:rPr>
        <w:t>251</w:t>
      </w:r>
    </w:p>
    <w:p w:rsidR="00AD1FB2" w:rsidRPr="00814932" w:rsidRDefault="00AD1FB2" w:rsidP="00E86299">
      <w:pPr>
        <w:ind w:left="-567"/>
        <w:rPr>
          <w:sz w:val="24"/>
          <w:szCs w:val="24"/>
        </w:rPr>
      </w:pPr>
    </w:p>
    <w:p w:rsidR="00E86299" w:rsidRDefault="007635F7" w:rsidP="005354E9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635F7">
        <w:rPr>
          <w:b/>
          <w:bCs/>
          <w:iCs/>
          <w:color w:val="000000"/>
          <w:sz w:val="24"/>
          <w:szCs w:val="24"/>
        </w:rPr>
        <w:t xml:space="preserve">Об утверждении порядка </w:t>
      </w:r>
      <w:r w:rsidRPr="007635F7">
        <w:rPr>
          <w:b/>
          <w:bCs/>
          <w:color w:val="000000"/>
          <w:sz w:val="24"/>
          <w:szCs w:val="24"/>
        </w:rPr>
        <w:t>проведения антикоррупционной экспертизы постановлений администрации муниципального образования</w:t>
      </w:r>
      <w:r>
        <w:rPr>
          <w:b/>
          <w:bCs/>
          <w:color w:val="000000"/>
          <w:sz w:val="24"/>
          <w:szCs w:val="24"/>
        </w:rPr>
        <w:t xml:space="preserve">  </w:t>
      </w:r>
      <w:r w:rsidR="00A93FC1">
        <w:rPr>
          <w:b/>
          <w:bCs/>
          <w:color w:val="000000"/>
          <w:sz w:val="24"/>
          <w:szCs w:val="24"/>
        </w:rPr>
        <w:t xml:space="preserve">Низинское сельское поселение </w:t>
      </w:r>
    </w:p>
    <w:p w:rsidR="00A93FC1" w:rsidRPr="00814932" w:rsidRDefault="00A93FC1" w:rsidP="005354E9">
      <w:pPr>
        <w:spacing w:line="360" w:lineRule="auto"/>
        <w:jc w:val="center"/>
        <w:rPr>
          <w:spacing w:val="230"/>
          <w:sz w:val="24"/>
          <w:szCs w:val="24"/>
        </w:rPr>
      </w:pPr>
    </w:p>
    <w:p w:rsidR="00AD1FB2" w:rsidRPr="00814932" w:rsidRDefault="00A93FC1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93FC1">
        <w:rPr>
          <w:color w:val="00000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A93FC1">
        <w:rPr>
          <w:color w:val="000000"/>
          <w:sz w:val="24"/>
          <w:szCs w:val="24"/>
        </w:rPr>
        <w:br/>
        <w:t xml:space="preserve">«Об антикоррупционной экспертизе нормативных правовых актов и проектов нормативных правовых актов», а также Уставом </w:t>
      </w:r>
      <w:r>
        <w:rPr>
          <w:color w:val="000000"/>
          <w:sz w:val="24"/>
          <w:szCs w:val="24"/>
        </w:rPr>
        <w:t xml:space="preserve">МО Низинское сельское поселение, местная администрация Мо Низинское сельское поселение </w:t>
      </w:r>
      <w:proofErr w:type="gramEnd"/>
    </w:p>
    <w:p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ПОСТАНОВЛЯЕТ:</w:t>
      </w:r>
    </w:p>
    <w:p w:rsidR="00A93FC1" w:rsidRDefault="00A93FC1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</w:t>
      </w:r>
      <w:r w:rsidRPr="00A93FC1">
        <w:rPr>
          <w:color w:val="000000"/>
          <w:sz w:val="24"/>
          <w:szCs w:val="24"/>
        </w:rPr>
        <w:t>порядок проведения антикоррупционной экспертизы постановлений</w:t>
      </w:r>
      <w:r w:rsidRPr="00A93FC1">
        <w:rPr>
          <w:bCs/>
          <w:color w:val="000000"/>
          <w:sz w:val="24"/>
          <w:szCs w:val="24"/>
        </w:rPr>
        <w:t xml:space="preserve"> администрации </w:t>
      </w:r>
      <w:r w:rsidRPr="00A93FC1">
        <w:rPr>
          <w:color w:val="000000"/>
          <w:sz w:val="24"/>
          <w:szCs w:val="24"/>
        </w:rPr>
        <w:t>муниципального образования Низинское сельское поселение и их проектов</w:t>
      </w:r>
      <w:r w:rsidRPr="00A93FC1">
        <w:rPr>
          <w:iCs/>
          <w:color w:val="000000"/>
          <w:sz w:val="24"/>
          <w:szCs w:val="24"/>
        </w:rPr>
        <w:t xml:space="preserve">, </w:t>
      </w:r>
      <w:r w:rsidRPr="00A93FC1">
        <w:rPr>
          <w:color w:val="000000"/>
          <w:sz w:val="24"/>
          <w:szCs w:val="24"/>
        </w:rPr>
        <w:t>согласно приложению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527C22" w:rsidRDefault="00527C22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Считать утратившим силу постановление местной администрации МО Низинское сельское поселение № 139/1 от 01.08.2011 г.</w:t>
      </w:r>
    </w:p>
    <w:p w:rsidR="00A93FC1" w:rsidRPr="00A93FC1" w:rsidRDefault="00317329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подлежит </w:t>
      </w:r>
      <w:r w:rsidR="00D15378" w:rsidRPr="00A93FC1">
        <w:rPr>
          <w:sz w:val="24"/>
          <w:szCs w:val="24"/>
        </w:rPr>
        <w:t>обнародованию</w:t>
      </w:r>
      <w:r w:rsidRPr="00A93FC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A93FC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:rsidR="00A93FC1" w:rsidRDefault="00317329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вступает </w:t>
      </w:r>
      <w:r w:rsidR="00A93FC1">
        <w:rPr>
          <w:sz w:val="24"/>
          <w:szCs w:val="24"/>
        </w:rPr>
        <w:t>в день</w:t>
      </w:r>
      <w:r w:rsidRPr="00A93FC1">
        <w:rPr>
          <w:sz w:val="24"/>
          <w:szCs w:val="24"/>
        </w:rPr>
        <w:t xml:space="preserve"> опубликования (обнародования).</w:t>
      </w:r>
    </w:p>
    <w:p w:rsidR="00594C77" w:rsidRPr="00A93FC1" w:rsidRDefault="00594C77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D60E63" w:rsidRPr="00814932" w:rsidRDefault="00D60E63" w:rsidP="005354E9">
      <w:pPr>
        <w:spacing w:line="360" w:lineRule="auto"/>
        <w:rPr>
          <w:sz w:val="24"/>
          <w:szCs w:val="24"/>
        </w:rPr>
      </w:pPr>
    </w:p>
    <w:p w:rsidR="00594C77" w:rsidRPr="00814932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>Глава местной администрации</w:t>
      </w:r>
    </w:p>
    <w:p w:rsidR="00594C77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>МО Низинское сельское поселение                                                  Е.В. Клухина</w:t>
      </w:r>
    </w:p>
    <w:p w:rsidR="00527C22" w:rsidRPr="00814932" w:rsidRDefault="00527C22" w:rsidP="005354E9">
      <w:pPr>
        <w:spacing w:line="360" w:lineRule="auto"/>
        <w:rPr>
          <w:sz w:val="24"/>
          <w:szCs w:val="24"/>
        </w:rPr>
      </w:pPr>
    </w:p>
    <w:p w:rsidR="00A93FC1" w:rsidRDefault="00A93FC1" w:rsidP="005354E9">
      <w:pPr>
        <w:ind w:right="-5"/>
        <w:jc w:val="both"/>
        <w:rPr>
          <w:sz w:val="24"/>
          <w:szCs w:val="24"/>
        </w:rPr>
      </w:pPr>
    </w:p>
    <w:p w:rsidR="00997D3E" w:rsidRPr="00814932" w:rsidRDefault="00997D3E" w:rsidP="005354E9">
      <w:pPr>
        <w:ind w:right="-5"/>
        <w:jc w:val="both"/>
        <w:rPr>
          <w:sz w:val="24"/>
          <w:szCs w:val="24"/>
        </w:rPr>
      </w:pPr>
    </w:p>
    <w:p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lastRenderedPageBreak/>
        <w:t xml:space="preserve">Приложение </w:t>
      </w:r>
    </w:p>
    <w:p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>к Постановлению местной администрации</w:t>
      </w:r>
    </w:p>
    <w:p w:rsid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</w:t>
      </w:r>
    </w:p>
    <w:p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 xml:space="preserve">от </w:t>
      </w:r>
      <w:r w:rsidR="00997D3E">
        <w:rPr>
          <w:sz w:val="24"/>
          <w:szCs w:val="24"/>
        </w:rPr>
        <w:t xml:space="preserve">17.06.2021 </w:t>
      </w:r>
      <w:r w:rsidRPr="00814932">
        <w:rPr>
          <w:sz w:val="24"/>
          <w:szCs w:val="24"/>
        </w:rPr>
        <w:t xml:space="preserve">года № </w:t>
      </w:r>
      <w:r w:rsidR="00997D3E">
        <w:rPr>
          <w:sz w:val="24"/>
          <w:szCs w:val="24"/>
        </w:rPr>
        <w:t>251</w:t>
      </w:r>
      <w:bookmarkStart w:id="0" w:name="_GoBack"/>
      <w:bookmarkEnd w:id="0"/>
      <w:r w:rsidRPr="00814932">
        <w:rPr>
          <w:sz w:val="24"/>
          <w:szCs w:val="24"/>
        </w:rPr>
        <w:t xml:space="preserve">  </w:t>
      </w:r>
    </w:p>
    <w:p w:rsidR="006C7839" w:rsidRPr="00814932" w:rsidRDefault="006C7839" w:rsidP="006C7839">
      <w:pPr>
        <w:ind w:left="4536"/>
        <w:jc w:val="right"/>
        <w:rPr>
          <w:sz w:val="24"/>
          <w:szCs w:val="24"/>
        </w:rPr>
      </w:pPr>
    </w:p>
    <w:p w:rsidR="006C7839" w:rsidRPr="00814932" w:rsidRDefault="006C7839" w:rsidP="006C7839">
      <w:pPr>
        <w:ind w:left="4536"/>
        <w:jc w:val="right"/>
        <w:rPr>
          <w:sz w:val="24"/>
          <w:szCs w:val="24"/>
        </w:rPr>
      </w:pPr>
    </w:p>
    <w:p w:rsidR="006C7839" w:rsidRPr="00814932" w:rsidRDefault="00D60E63" w:rsidP="006C7839">
      <w:pPr>
        <w:jc w:val="center"/>
        <w:rPr>
          <w:b/>
          <w:color w:val="000000"/>
          <w:sz w:val="24"/>
          <w:szCs w:val="24"/>
        </w:rPr>
      </w:pPr>
      <w:r w:rsidRPr="00814932">
        <w:rPr>
          <w:b/>
          <w:color w:val="000000"/>
          <w:sz w:val="24"/>
          <w:szCs w:val="24"/>
        </w:rPr>
        <w:t>П</w:t>
      </w:r>
      <w:r w:rsidR="00A93FC1">
        <w:rPr>
          <w:b/>
          <w:color w:val="000000"/>
          <w:sz w:val="24"/>
          <w:szCs w:val="24"/>
        </w:rPr>
        <w:t xml:space="preserve">орядок </w:t>
      </w:r>
      <w:r w:rsidRPr="00814932">
        <w:rPr>
          <w:b/>
          <w:color w:val="000000"/>
          <w:sz w:val="24"/>
          <w:szCs w:val="24"/>
        </w:rPr>
        <w:t xml:space="preserve"> </w:t>
      </w:r>
      <w:r w:rsidR="00A93FC1" w:rsidRPr="00A93FC1">
        <w:rPr>
          <w:b/>
          <w:bCs/>
          <w:color w:val="000000"/>
          <w:sz w:val="24"/>
          <w:szCs w:val="24"/>
        </w:rPr>
        <w:t>проведения антикоррупционной экспертизы постановлений администрации муниципального образования  Низинское сельское поселение</w:t>
      </w:r>
    </w:p>
    <w:p w:rsidR="00814932" w:rsidRPr="00814932" w:rsidRDefault="00814932" w:rsidP="006C7839">
      <w:pPr>
        <w:jc w:val="center"/>
        <w:rPr>
          <w:b/>
          <w:sz w:val="24"/>
          <w:szCs w:val="24"/>
        </w:rPr>
      </w:pPr>
    </w:p>
    <w:p w:rsidR="006C7839" w:rsidRPr="00814932" w:rsidRDefault="006C7839" w:rsidP="006C7839">
      <w:pPr>
        <w:numPr>
          <w:ilvl w:val="0"/>
          <w:numId w:val="23"/>
        </w:numPr>
        <w:shd w:val="clear" w:color="auto" w:fill="FFFFFF"/>
        <w:ind w:left="0" w:firstLine="0"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814932">
        <w:rPr>
          <w:b/>
          <w:spacing w:val="2"/>
          <w:sz w:val="24"/>
          <w:szCs w:val="24"/>
        </w:rPr>
        <w:t>Общие положения</w:t>
      </w:r>
    </w:p>
    <w:p w:rsidR="006C7839" w:rsidRPr="00814932" w:rsidRDefault="006C7839" w:rsidP="006C7839">
      <w:pPr>
        <w:shd w:val="clear" w:color="auto" w:fill="FFFFFF"/>
        <w:ind w:left="927"/>
        <w:textAlignment w:val="baseline"/>
        <w:outlineLvl w:val="2"/>
        <w:rPr>
          <w:spacing w:val="2"/>
          <w:sz w:val="24"/>
          <w:szCs w:val="24"/>
        </w:rPr>
      </w:pPr>
    </w:p>
    <w:p w:rsidR="006C7839" w:rsidRPr="00814932" w:rsidRDefault="00A93FC1" w:rsidP="006C7839">
      <w:pPr>
        <w:numPr>
          <w:ilvl w:val="1"/>
          <w:numId w:val="23"/>
        </w:numPr>
        <w:shd w:val="clear" w:color="auto" w:fill="FFFFFF"/>
        <w:tabs>
          <w:tab w:val="left" w:pos="1276"/>
        </w:tabs>
        <w:ind w:left="0" w:firstLine="567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93FC1">
        <w:rPr>
          <w:spacing w:val="2"/>
          <w:sz w:val="24"/>
          <w:szCs w:val="24"/>
        </w:rPr>
        <w:t xml:space="preserve">Настоящий Порядок в соответствии с Федеральным </w:t>
      </w:r>
      <w:hyperlink r:id="rId10" w:history="1">
        <w:r w:rsidRPr="00A93FC1">
          <w:rPr>
            <w:rStyle w:val="a6"/>
            <w:color w:val="auto"/>
            <w:spacing w:val="2"/>
            <w:sz w:val="24"/>
            <w:szCs w:val="24"/>
            <w:u w:val="none"/>
          </w:rPr>
          <w:t>законом</w:t>
        </w:r>
      </w:hyperlink>
      <w:r w:rsidRPr="00A93FC1">
        <w:rPr>
          <w:spacing w:val="2"/>
          <w:sz w:val="24"/>
          <w:szCs w:val="24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A93FC1">
        <w:rPr>
          <w:bCs/>
          <w:spacing w:val="2"/>
          <w:sz w:val="24"/>
          <w:szCs w:val="24"/>
        </w:rPr>
        <w:t xml:space="preserve"> администрации </w:t>
      </w:r>
      <w:r w:rsidRPr="00A93FC1">
        <w:rPr>
          <w:spacing w:val="2"/>
          <w:sz w:val="24"/>
          <w:szCs w:val="24"/>
        </w:rPr>
        <w:t>муниципального образования Низинское сельское поселение (далее - постановление) и проектов постановлений</w:t>
      </w:r>
      <w:r w:rsidRPr="00A93FC1">
        <w:rPr>
          <w:bCs/>
          <w:spacing w:val="2"/>
          <w:sz w:val="24"/>
          <w:szCs w:val="24"/>
        </w:rPr>
        <w:t xml:space="preserve"> администрации </w:t>
      </w:r>
      <w:r w:rsidRPr="00A93FC1">
        <w:rPr>
          <w:spacing w:val="2"/>
          <w:sz w:val="24"/>
          <w:szCs w:val="24"/>
        </w:rPr>
        <w:t>муниципального образования Низинское сельское поселение (далее - проект постановления) в целях выявления коррупциогенных факторов и их последующего устранения, а также</w:t>
      </w:r>
      <w:proofErr w:type="gramEnd"/>
      <w:r w:rsidRPr="00A93FC1">
        <w:rPr>
          <w:spacing w:val="2"/>
          <w:sz w:val="24"/>
          <w:szCs w:val="24"/>
        </w:rPr>
        <w:t xml:space="preserve"> процедуру подготовки экспертных заключений по результатам антикоррупционной экспертизы постановлений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>и проектов постановлений</w:t>
      </w:r>
      <w:r w:rsidR="006C7839" w:rsidRPr="00814932">
        <w:rPr>
          <w:spacing w:val="2"/>
          <w:sz w:val="24"/>
          <w:szCs w:val="24"/>
        </w:rPr>
        <w:t>.</w:t>
      </w:r>
      <w:r w:rsidR="00651393" w:rsidRPr="00814932">
        <w:rPr>
          <w:spacing w:val="2"/>
          <w:sz w:val="24"/>
          <w:szCs w:val="24"/>
        </w:rPr>
        <w:t xml:space="preserve">  </w:t>
      </w:r>
    </w:p>
    <w:p w:rsidR="00A93FC1" w:rsidRDefault="00A93FC1" w:rsidP="00A93FC1">
      <w:pPr>
        <w:numPr>
          <w:ilvl w:val="1"/>
          <w:numId w:val="23"/>
        </w:numPr>
        <w:shd w:val="clear" w:color="auto" w:fill="FFFFFF"/>
        <w:tabs>
          <w:tab w:val="left" w:pos="1276"/>
        </w:tabs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В целях настоящего порядка применяются следующие понятия:</w:t>
      </w:r>
    </w:p>
    <w:p w:rsidR="00A93FC1" w:rsidRPr="00A93FC1" w:rsidRDefault="00A93FC1" w:rsidP="00A93FC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4"/>
          <w:szCs w:val="24"/>
        </w:rPr>
      </w:pPr>
      <w:r w:rsidRPr="00A93FC1">
        <w:rPr>
          <w:b/>
          <w:spacing w:val="2"/>
          <w:sz w:val="24"/>
          <w:szCs w:val="24"/>
        </w:rPr>
        <w:t>антикоррупционная экспертиза</w:t>
      </w:r>
      <w:r w:rsidRPr="00A93FC1">
        <w:rPr>
          <w:spacing w:val="2"/>
          <w:sz w:val="24"/>
          <w:szCs w:val="24"/>
        </w:rPr>
        <w:t xml:space="preserve"> - экспертное исследование с целью выявления в постановлениях и проектах постановлений коррупциогенных факторов и их последующего устранения;</w:t>
      </w:r>
    </w:p>
    <w:p w:rsidR="00A93FC1" w:rsidRPr="00A93FC1" w:rsidRDefault="00A93FC1" w:rsidP="00A93FC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4"/>
          <w:szCs w:val="24"/>
        </w:rPr>
      </w:pPr>
      <w:r w:rsidRPr="00A93FC1">
        <w:rPr>
          <w:b/>
          <w:spacing w:val="2"/>
          <w:sz w:val="24"/>
          <w:szCs w:val="24"/>
        </w:rPr>
        <w:t>экспертное заключение</w:t>
      </w:r>
      <w:r w:rsidRPr="00A93FC1">
        <w:rPr>
          <w:spacing w:val="2"/>
          <w:sz w:val="24"/>
          <w:szCs w:val="24"/>
        </w:rPr>
        <w:t xml:space="preserve"> - экспертное заключение по результатам антикоррупционной экспертизы постановления или проекта постановления;</w:t>
      </w:r>
    </w:p>
    <w:p w:rsidR="006C7839" w:rsidRPr="00814932" w:rsidRDefault="00A93FC1" w:rsidP="00A93FC1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4"/>
          <w:szCs w:val="24"/>
        </w:rPr>
      </w:pPr>
      <w:r w:rsidRPr="00A93FC1">
        <w:rPr>
          <w:b/>
          <w:spacing w:val="2"/>
          <w:sz w:val="24"/>
          <w:szCs w:val="24"/>
        </w:rPr>
        <w:t>сеть Интернет</w:t>
      </w:r>
      <w:r w:rsidRPr="00A93FC1">
        <w:rPr>
          <w:spacing w:val="2"/>
          <w:sz w:val="24"/>
          <w:szCs w:val="24"/>
        </w:rPr>
        <w:t xml:space="preserve"> - информационно-телекоммуникационная сеть «Интернет».</w:t>
      </w:r>
    </w:p>
    <w:p w:rsidR="006C7839" w:rsidRDefault="00A93FC1" w:rsidP="00A93FC1">
      <w:pPr>
        <w:shd w:val="clear" w:color="auto" w:fill="FFFFFF"/>
        <w:tabs>
          <w:tab w:val="left" w:pos="4140"/>
        </w:tabs>
        <w:ind w:left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</w:p>
    <w:p w:rsidR="00814932" w:rsidRPr="00814932" w:rsidRDefault="00814932" w:rsidP="00A93FC1">
      <w:pPr>
        <w:shd w:val="clear" w:color="auto" w:fill="FFFFFF"/>
        <w:tabs>
          <w:tab w:val="left" w:pos="1276"/>
        </w:tabs>
        <w:jc w:val="both"/>
        <w:textAlignment w:val="baseline"/>
        <w:rPr>
          <w:spacing w:val="2"/>
          <w:sz w:val="24"/>
          <w:szCs w:val="24"/>
        </w:rPr>
      </w:pPr>
    </w:p>
    <w:p w:rsidR="006C7839" w:rsidRDefault="00A93FC1" w:rsidP="006C7839">
      <w:pPr>
        <w:shd w:val="clear" w:color="auto" w:fill="FFFFFF"/>
        <w:ind w:left="927"/>
        <w:textAlignment w:val="baseline"/>
        <w:outlineLvl w:val="2"/>
        <w:rPr>
          <w:b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2. </w:t>
      </w:r>
      <w:r w:rsidRPr="00A93FC1">
        <w:rPr>
          <w:b/>
          <w:bCs/>
          <w:spacing w:val="2"/>
          <w:sz w:val="24"/>
          <w:szCs w:val="24"/>
        </w:rPr>
        <w:t xml:space="preserve">Порядок проведения антикоррупционной экспертизы </w:t>
      </w:r>
      <w:r w:rsidRPr="00B415E7">
        <w:rPr>
          <w:b/>
          <w:bCs/>
          <w:spacing w:val="2"/>
          <w:sz w:val="24"/>
          <w:szCs w:val="24"/>
          <w:u w:val="single"/>
        </w:rPr>
        <w:t>проектов</w:t>
      </w:r>
      <w:r w:rsidRPr="00A93FC1">
        <w:rPr>
          <w:b/>
          <w:bCs/>
          <w:spacing w:val="2"/>
          <w:sz w:val="24"/>
          <w:szCs w:val="24"/>
        </w:rPr>
        <w:t xml:space="preserve"> </w:t>
      </w:r>
      <w:r w:rsidRPr="00A93FC1">
        <w:rPr>
          <w:b/>
          <w:spacing w:val="2"/>
          <w:sz w:val="24"/>
          <w:szCs w:val="24"/>
        </w:rPr>
        <w:t>постановлений</w:t>
      </w:r>
    </w:p>
    <w:p w:rsidR="00A93FC1" w:rsidRPr="00814932" w:rsidRDefault="00A93FC1" w:rsidP="006C7839">
      <w:pPr>
        <w:shd w:val="clear" w:color="auto" w:fill="FFFFFF"/>
        <w:ind w:left="927"/>
        <w:textAlignment w:val="baseline"/>
        <w:outlineLvl w:val="2"/>
        <w:rPr>
          <w:spacing w:val="2"/>
          <w:sz w:val="24"/>
          <w:szCs w:val="24"/>
        </w:rPr>
      </w:pP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2.1. </w:t>
      </w:r>
      <w:proofErr w:type="gramStart"/>
      <w:r w:rsidRPr="00A93FC1">
        <w:rPr>
          <w:spacing w:val="2"/>
          <w:sz w:val="24"/>
          <w:szCs w:val="24"/>
        </w:rPr>
        <w:t>Антикоррупционная экспертиза проектов постановлений</w:t>
      </w:r>
      <w:r w:rsidRPr="00A93FC1">
        <w:rPr>
          <w:bCs/>
          <w:spacing w:val="2"/>
          <w:sz w:val="24"/>
          <w:szCs w:val="24"/>
        </w:rPr>
        <w:t xml:space="preserve"> администрации </w:t>
      </w:r>
      <w:r w:rsidRPr="00A93FC1">
        <w:rPr>
          <w:spacing w:val="2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A93FC1">
          <w:rPr>
            <w:rStyle w:val="a6"/>
            <w:color w:val="auto"/>
            <w:spacing w:val="2"/>
            <w:sz w:val="24"/>
            <w:szCs w:val="24"/>
            <w:u w:val="none"/>
          </w:rPr>
          <w:t>методикой</w:t>
        </w:r>
      </w:hyperlink>
      <w:r w:rsidRPr="00A93FC1">
        <w:rPr>
          <w:spacing w:val="2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  <w:proofErr w:type="gramEnd"/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2.2. Антикоррупционная экспертиза проектов постановлений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 xml:space="preserve">проводится </w:t>
      </w:r>
      <w:r>
        <w:rPr>
          <w:spacing w:val="2"/>
          <w:sz w:val="24"/>
          <w:szCs w:val="24"/>
        </w:rPr>
        <w:t>Комиссией по предупреждению и противодействию коррупции в МО Низинское сельское поселение</w:t>
      </w:r>
      <w:r w:rsidRPr="00A93FC1">
        <w:rPr>
          <w:spacing w:val="2"/>
          <w:sz w:val="24"/>
          <w:szCs w:val="24"/>
        </w:rPr>
        <w:t>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2.3. Срок проведения антикоррупционной экспертизы проектов постановлений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 xml:space="preserve">составляет </w:t>
      </w:r>
      <w:r w:rsidRPr="00A93FC1">
        <w:rPr>
          <w:b/>
          <w:spacing w:val="2"/>
          <w:sz w:val="24"/>
          <w:szCs w:val="24"/>
        </w:rPr>
        <w:t>не более пяти дней</w:t>
      </w:r>
      <w:r w:rsidRPr="00A93FC1">
        <w:rPr>
          <w:spacing w:val="2"/>
          <w:sz w:val="24"/>
          <w:szCs w:val="24"/>
        </w:rPr>
        <w:t>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2.4. По результатам проведения антикоррупционной экспертизы проектов постановлений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>Комисси</w:t>
      </w:r>
      <w:r>
        <w:rPr>
          <w:spacing w:val="2"/>
          <w:sz w:val="24"/>
          <w:szCs w:val="24"/>
        </w:rPr>
        <w:t>я</w:t>
      </w:r>
      <w:r w:rsidRPr="00A93FC1">
        <w:rPr>
          <w:spacing w:val="2"/>
          <w:sz w:val="24"/>
          <w:szCs w:val="24"/>
        </w:rPr>
        <w:t xml:space="preserve"> по предупреждению и противодействию коррупции в МО Низинское сельское поселение, проводивш</w:t>
      </w:r>
      <w:r>
        <w:rPr>
          <w:spacing w:val="2"/>
          <w:sz w:val="24"/>
          <w:szCs w:val="24"/>
        </w:rPr>
        <w:t>ая</w:t>
      </w:r>
      <w:r w:rsidRPr="00A93FC1">
        <w:rPr>
          <w:spacing w:val="2"/>
          <w:sz w:val="24"/>
          <w:szCs w:val="24"/>
        </w:rPr>
        <w:t xml:space="preserve"> антикоррупционную экспертизу, подготавлива</w:t>
      </w:r>
      <w:r>
        <w:rPr>
          <w:spacing w:val="2"/>
          <w:sz w:val="24"/>
          <w:szCs w:val="24"/>
        </w:rPr>
        <w:t>ет</w:t>
      </w:r>
      <w:r w:rsidRPr="00A93FC1">
        <w:rPr>
          <w:spacing w:val="2"/>
          <w:sz w:val="24"/>
          <w:szCs w:val="24"/>
        </w:rPr>
        <w:t xml:space="preserve"> </w:t>
      </w:r>
      <w:r w:rsidRPr="00A93FC1">
        <w:rPr>
          <w:b/>
          <w:spacing w:val="2"/>
          <w:sz w:val="24"/>
          <w:szCs w:val="24"/>
        </w:rPr>
        <w:t>экспертное заключение</w:t>
      </w:r>
      <w:r w:rsidRPr="00A93FC1">
        <w:rPr>
          <w:spacing w:val="2"/>
          <w:sz w:val="24"/>
          <w:szCs w:val="24"/>
        </w:rPr>
        <w:t>, которое должно содержать следующие сведения: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A93FC1">
        <w:rPr>
          <w:spacing w:val="2"/>
          <w:sz w:val="24"/>
          <w:szCs w:val="24"/>
        </w:rPr>
        <w:t>дата подготовки экспертного заключения;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A93FC1">
        <w:rPr>
          <w:spacing w:val="2"/>
          <w:sz w:val="24"/>
          <w:szCs w:val="24"/>
        </w:rPr>
        <w:t>наименование проекта постановления, прошедшего антикоррупционную экспертизу;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Pr="00A93FC1">
        <w:rPr>
          <w:spacing w:val="2"/>
          <w:sz w:val="24"/>
          <w:szCs w:val="24"/>
        </w:rPr>
        <w:t>положения проекта постановления, содержащие коррупциогенные факторы (в случае выявления);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- </w:t>
      </w:r>
      <w:r w:rsidRPr="00A93FC1">
        <w:rPr>
          <w:spacing w:val="2"/>
          <w:sz w:val="24"/>
          <w:szCs w:val="24"/>
        </w:rPr>
        <w:t>предложения о способах устранения выявленных в проекте постановления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>положений, содержащих коррупциогенные факторы (в случае выявления).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A93FC1">
        <w:rPr>
          <w:bCs/>
          <w:spacing w:val="2"/>
          <w:sz w:val="24"/>
          <w:szCs w:val="24"/>
        </w:rPr>
        <w:t xml:space="preserve"> администрации </w:t>
      </w:r>
      <w:r w:rsidRPr="00A93FC1">
        <w:rPr>
          <w:spacing w:val="2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2.5. Экспертное заключение подписывается </w:t>
      </w:r>
      <w:r w:rsidRPr="00B415E7">
        <w:rPr>
          <w:spacing w:val="2"/>
          <w:sz w:val="24"/>
          <w:szCs w:val="24"/>
        </w:rPr>
        <w:t xml:space="preserve">заместителем главы администрации, курирующим </w:t>
      </w:r>
      <w:r w:rsidR="00B415E7" w:rsidRPr="00B415E7">
        <w:rPr>
          <w:spacing w:val="2"/>
          <w:sz w:val="24"/>
          <w:szCs w:val="24"/>
        </w:rPr>
        <w:t>направление деятельности</w:t>
      </w:r>
      <w:r w:rsidRPr="00B415E7">
        <w:rPr>
          <w:spacing w:val="2"/>
          <w:sz w:val="24"/>
          <w:szCs w:val="24"/>
        </w:rPr>
        <w:t xml:space="preserve"> соответствующего проекта</w:t>
      </w:r>
      <w:r w:rsidR="00B415E7" w:rsidRPr="00B415E7">
        <w:rPr>
          <w:spacing w:val="2"/>
          <w:sz w:val="24"/>
          <w:szCs w:val="24"/>
        </w:rPr>
        <w:t xml:space="preserve"> </w:t>
      </w:r>
      <w:r w:rsidR="00B415E7" w:rsidRPr="00A93FC1">
        <w:rPr>
          <w:spacing w:val="2"/>
          <w:sz w:val="24"/>
          <w:szCs w:val="24"/>
        </w:rPr>
        <w:t>постановления</w:t>
      </w:r>
      <w:r w:rsidR="00B415E7" w:rsidRPr="00B415E7">
        <w:rPr>
          <w:spacing w:val="2"/>
          <w:sz w:val="24"/>
          <w:szCs w:val="24"/>
        </w:rPr>
        <w:t xml:space="preserve"> или начальником отдела (в случае, если разработчиком соответствующего проекта</w:t>
      </w:r>
      <w:r w:rsidR="00B415E7">
        <w:rPr>
          <w:spacing w:val="2"/>
          <w:sz w:val="24"/>
          <w:szCs w:val="24"/>
        </w:rPr>
        <w:t xml:space="preserve"> постановления </w:t>
      </w:r>
      <w:r w:rsidR="00B415E7" w:rsidRPr="00B415E7">
        <w:rPr>
          <w:spacing w:val="2"/>
          <w:sz w:val="24"/>
          <w:szCs w:val="24"/>
        </w:rPr>
        <w:t xml:space="preserve"> является специалист отдела)</w:t>
      </w:r>
      <w:r w:rsidRPr="00A93FC1">
        <w:rPr>
          <w:spacing w:val="2"/>
          <w:sz w:val="24"/>
          <w:szCs w:val="24"/>
        </w:rPr>
        <w:t>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>на стадии его доработки.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A93FC1" w:rsidRPr="00A93FC1" w:rsidRDefault="00A93FC1" w:rsidP="00B415E7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A93FC1">
        <w:rPr>
          <w:b/>
          <w:bCs/>
          <w:spacing w:val="2"/>
          <w:sz w:val="24"/>
          <w:szCs w:val="24"/>
        </w:rPr>
        <w:t xml:space="preserve">3. Порядок проведения антикоррупционной экспертизы </w:t>
      </w:r>
      <w:r w:rsidRPr="00A93FC1">
        <w:rPr>
          <w:b/>
          <w:spacing w:val="2"/>
          <w:sz w:val="24"/>
          <w:szCs w:val="24"/>
        </w:rPr>
        <w:t>постановлений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b/>
          <w:spacing w:val="2"/>
          <w:sz w:val="24"/>
          <w:szCs w:val="24"/>
        </w:rPr>
      </w:pP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3.1. Антикоррупционная экспертиза постановлений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 xml:space="preserve">проводится </w:t>
      </w:r>
      <w:r w:rsidR="00B415E7" w:rsidRPr="00B415E7">
        <w:rPr>
          <w:spacing w:val="2"/>
          <w:sz w:val="24"/>
          <w:szCs w:val="24"/>
        </w:rPr>
        <w:t>Комиссией по предупреждению и противодействию коррупции в МО Низинское сельское поселение</w:t>
      </w:r>
      <w:r w:rsidRPr="00A93FC1">
        <w:rPr>
          <w:spacing w:val="2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r w:rsidRPr="00B415E7">
        <w:rPr>
          <w:spacing w:val="2"/>
          <w:sz w:val="24"/>
          <w:szCs w:val="24"/>
        </w:rPr>
        <w:t>Методикой</w:t>
      </w:r>
      <w:r w:rsidRPr="00A93FC1">
        <w:rPr>
          <w:spacing w:val="2"/>
          <w:sz w:val="24"/>
          <w:szCs w:val="24"/>
        </w:rPr>
        <w:t>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3.2. По результатам проведения антикоррупционной экспертизы постановления </w:t>
      </w:r>
      <w:r w:rsidR="00B415E7" w:rsidRPr="00B415E7">
        <w:rPr>
          <w:spacing w:val="2"/>
          <w:sz w:val="24"/>
          <w:szCs w:val="24"/>
        </w:rPr>
        <w:t>Комиссия по предупреждению и противодействию коррупции в МО Низинское сельское поселение</w:t>
      </w:r>
      <w:r w:rsidRPr="00A93FC1">
        <w:rPr>
          <w:spacing w:val="2"/>
          <w:sz w:val="24"/>
          <w:szCs w:val="24"/>
        </w:rPr>
        <w:t>, подготавливает экспертное заключение, которое должно содержать следующие сведения:</w:t>
      </w:r>
    </w:p>
    <w:p w:rsidR="00A93FC1" w:rsidRPr="00A93FC1" w:rsidRDefault="00B415E7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A93FC1" w:rsidRPr="00A93FC1">
        <w:rPr>
          <w:spacing w:val="2"/>
          <w:sz w:val="24"/>
          <w:szCs w:val="24"/>
        </w:rPr>
        <w:t>дата подготовки экспертного заключения;</w:t>
      </w:r>
    </w:p>
    <w:p w:rsidR="00A93FC1" w:rsidRPr="00A93FC1" w:rsidRDefault="00B415E7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A93FC1" w:rsidRPr="00A93FC1">
        <w:rPr>
          <w:spacing w:val="2"/>
          <w:sz w:val="24"/>
          <w:szCs w:val="24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A93FC1" w:rsidRPr="00A93FC1" w:rsidRDefault="00B415E7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A93FC1" w:rsidRPr="00A93FC1">
        <w:rPr>
          <w:spacing w:val="2"/>
          <w:sz w:val="24"/>
          <w:szCs w:val="24"/>
        </w:rPr>
        <w:t>положения постановления</w:t>
      </w:r>
      <w:r w:rsidR="00A93FC1" w:rsidRPr="00A93FC1">
        <w:rPr>
          <w:bCs/>
          <w:spacing w:val="2"/>
          <w:sz w:val="24"/>
          <w:szCs w:val="24"/>
        </w:rPr>
        <w:t xml:space="preserve"> администрации</w:t>
      </w:r>
      <w:r w:rsidR="00A93FC1" w:rsidRPr="00A93FC1">
        <w:rPr>
          <w:spacing w:val="2"/>
          <w:sz w:val="24"/>
          <w:szCs w:val="24"/>
        </w:rPr>
        <w:t>, содержащие коррупциогенные факторы (в случае выявления);</w:t>
      </w:r>
    </w:p>
    <w:p w:rsidR="00A93FC1" w:rsidRPr="00A93FC1" w:rsidRDefault="00B415E7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A93FC1" w:rsidRPr="00A93FC1">
        <w:rPr>
          <w:spacing w:val="2"/>
          <w:sz w:val="24"/>
          <w:szCs w:val="24"/>
        </w:rPr>
        <w:t>предложения о способах устранения выявленных в постановлении, содержащих коррупциогенные факторы (в случае выявления).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В экспертном заключении могут быть отражены возможные негативные последствия сохранения в постановлении</w:t>
      </w:r>
      <w:r w:rsidRPr="00A93FC1">
        <w:rPr>
          <w:bCs/>
          <w:spacing w:val="2"/>
          <w:sz w:val="24"/>
          <w:szCs w:val="24"/>
        </w:rPr>
        <w:t xml:space="preserve"> </w:t>
      </w:r>
      <w:r w:rsidRPr="00A93FC1">
        <w:rPr>
          <w:spacing w:val="2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B415E7" w:rsidRPr="00B415E7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3.3. Экспертное заключение подписывается </w:t>
      </w:r>
      <w:r w:rsidR="00B415E7" w:rsidRPr="00B415E7">
        <w:rPr>
          <w:spacing w:val="2"/>
          <w:sz w:val="24"/>
          <w:szCs w:val="24"/>
        </w:rPr>
        <w:t>заместителем главы администрации, курирующим направление деятельности соответствующего проекта постановления или начальником отдела (в случае, если разработчиком соответствующего проекта постановления  является специалист отдела).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Положения постановлени</w:t>
      </w:r>
      <w:r w:rsidR="00B415E7">
        <w:rPr>
          <w:spacing w:val="2"/>
          <w:sz w:val="24"/>
          <w:szCs w:val="24"/>
        </w:rPr>
        <w:t>я</w:t>
      </w:r>
      <w:r w:rsidRPr="00A93FC1">
        <w:rPr>
          <w:spacing w:val="2"/>
          <w:sz w:val="24"/>
          <w:szCs w:val="24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муниципального образования </w:t>
      </w:r>
      <w:r w:rsidR="00B415E7">
        <w:rPr>
          <w:spacing w:val="2"/>
          <w:sz w:val="24"/>
          <w:szCs w:val="24"/>
        </w:rPr>
        <w:t xml:space="preserve">Низинское сельское поселение. </w:t>
      </w:r>
    </w:p>
    <w:p w:rsidR="00A93FC1" w:rsidRPr="00A93FC1" w:rsidRDefault="00A93FC1" w:rsidP="002007AE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spacing w:val="2"/>
          <w:sz w:val="24"/>
          <w:szCs w:val="24"/>
        </w:rPr>
      </w:pPr>
      <w:r w:rsidRPr="00A93FC1">
        <w:rPr>
          <w:b/>
          <w:bCs/>
          <w:spacing w:val="2"/>
          <w:sz w:val="24"/>
          <w:szCs w:val="24"/>
        </w:rPr>
        <w:lastRenderedPageBreak/>
        <w:t xml:space="preserve">4. Независимая антикоррупционная экспертиза </w:t>
      </w:r>
      <w:r w:rsidRPr="00A93FC1">
        <w:rPr>
          <w:b/>
          <w:spacing w:val="2"/>
          <w:sz w:val="24"/>
          <w:szCs w:val="24"/>
        </w:rPr>
        <w:t>постановлений</w:t>
      </w:r>
      <w:r w:rsidRPr="00A93FC1">
        <w:rPr>
          <w:b/>
          <w:bCs/>
          <w:spacing w:val="2"/>
          <w:sz w:val="24"/>
          <w:szCs w:val="24"/>
        </w:rPr>
        <w:t xml:space="preserve"> и проектов </w:t>
      </w:r>
      <w:proofErr w:type="gramStart"/>
      <w:r w:rsidRPr="00A93FC1">
        <w:rPr>
          <w:b/>
          <w:spacing w:val="2"/>
          <w:sz w:val="24"/>
          <w:szCs w:val="24"/>
        </w:rPr>
        <w:t>постановлении</w:t>
      </w:r>
      <w:proofErr w:type="gramEnd"/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A93FC1" w:rsidRPr="002007AE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b/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4.1. </w:t>
      </w:r>
      <w:proofErr w:type="gramStart"/>
      <w:r w:rsidRPr="00A93FC1">
        <w:rPr>
          <w:spacing w:val="2"/>
          <w:sz w:val="24"/>
          <w:szCs w:val="24"/>
        </w:rPr>
        <w:t xml:space="preserve">Для обеспечения проведения независимой антикоррупционной экспертизы проекта постановления </w:t>
      </w:r>
      <w:r w:rsidR="002007AE">
        <w:rPr>
          <w:spacing w:val="2"/>
          <w:sz w:val="24"/>
          <w:szCs w:val="24"/>
        </w:rPr>
        <w:t>специалист</w:t>
      </w:r>
      <w:r w:rsidRPr="00A93FC1">
        <w:rPr>
          <w:spacing w:val="2"/>
          <w:sz w:val="24"/>
          <w:szCs w:val="24"/>
        </w:rPr>
        <w:t xml:space="preserve"> администрации муниципального образования </w:t>
      </w:r>
      <w:r w:rsidR="002007AE" w:rsidRPr="002007AE">
        <w:rPr>
          <w:spacing w:val="2"/>
          <w:sz w:val="24"/>
          <w:szCs w:val="24"/>
        </w:rPr>
        <w:t>Низинское сельское поселение</w:t>
      </w:r>
      <w:r w:rsidR="002007AE">
        <w:rPr>
          <w:spacing w:val="2"/>
          <w:sz w:val="24"/>
          <w:szCs w:val="24"/>
        </w:rPr>
        <w:t>, являющийся</w:t>
      </w:r>
      <w:r w:rsidRPr="00A93FC1">
        <w:rPr>
          <w:spacing w:val="2"/>
          <w:sz w:val="24"/>
          <w:szCs w:val="24"/>
        </w:rPr>
        <w:t xml:space="preserve"> разработчиком проекта постановления, организует его размещение на официальном интернет-портале администрации муниципального образования </w:t>
      </w:r>
      <w:r w:rsidR="002007AE" w:rsidRPr="002007AE">
        <w:rPr>
          <w:spacing w:val="2"/>
          <w:sz w:val="24"/>
          <w:szCs w:val="24"/>
        </w:rPr>
        <w:t xml:space="preserve">Низинское сельское поселение </w:t>
      </w:r>
      <w:r w:rsidRPr="00A93FC1">
        <w:rPr>
          <w:spacing w:val="2"/>
          <w:sz w:val="24"/>
          <w:szCs w:val="24"/>
        </w:rPr>
        <w:t>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даты окончания приема заключений по</w:t>
      </w:r>
      <w:proofErr w:type="gramEnd"/>
      <w:r w:rsidRPr="00A93FC1">
        <w:rPr>
          <w:spacing w:val="2"/>
          <w:sz w:val="24"/>
          <w:szCs w:val="24"/>
        </w:rPr>
        <w:t xml:space="preserve"> результатам независимой антикоррупционной экспертизы. </w:t>
      </w:r>
      <w:r w:rsidRPr="002007AE">
        <w:rPr>
          <w:b/>
          <w:spacing w:val="2"/>
          <w:sz w:val="24"/>
          <w:szCs w:val="24"/>
        </w:rPr>
        <w:t>Срок, на который проект постановления размещается в сети Интернет, не может составлять менее семи дней.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4.2. </w:t>
      </w:r>
      <w:proofErr w:type="gramStart"/>
      <w:r w:rsidRPr="00A93FC1">
        <w:rPr>
          <w:spacing w:val="2"/>
          <w:sz w:val="24"/>
          <w:szCs w:val="24"/>
        </w:rPr>
        <w:t xml:space="preserve">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2007AE">
        <w:rPr>
          <w:spacing w:val="2"/>
          <w:sz w:val="24"/>
          <w:szCs w:val="24"/>
        </w:rPr>
        <w:t>специалист</w:t>
      </w:r>
      <w:r w:rsidRPr="00A93FC1">
        <w:rPr>
          <w:spacing w:val="2"/>
          <w:sz w:val="24"/>
          <w:szCs w:val="24"/>
        </w:rPr>
        <w:t xml:space="preserve"> администрации муниципального образования </w:t>
      </w:r>
      <w:r w:rsidR="002007AE" w:rsidRPr="002007AE">
        <w:rPr>
          <w:spacing w:val="2"/>
          <w:sz w:val="24"/>
          <w:szCs w:val="24"/>
        </w:rPr>
        <w:t>Низинское сельское поселение</w:t>
      </w:r>
      <w:r w:rsidRPr="00A93FC1">
        <w:rPr>
          <w:spacing w:val="2"/>
          <w:sz w:val="24"/>
          <w:szCs w:val="24"/>
        </w:rPr>
        <w:t>, являющ</w:t>
      </w:r>
      <w:r w:rsidR="002007AE">
        <w:rPr>
          <w:spacing w:val="2"/>
          <w:sz w:val="24"/>
          <w:szCs w:val="24"/>
        </w:rPr>
        <w:t xml:space="preserve">ийся </w:t>
      </w:r>
      <w:r w:rsidRPr="00A93FC1">
        <w:rPr>
          <w:spacing w:val="2"/>
          <w:sz w:val="24"/>
          <w:szCs w:val="24"/>
        </w:rPr>
        <w:t xml:space="preserve">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</w:t>
      </w:r>
      <w:r w:rsidR="002007AE" w:rsidRPr="002007AE">
        <w:rPr>
          <w:spacing w:val="2"/>
          <w:sz w:val="24"/>
          <w:szCs w:val="24"/>
        </w:rPr>
        <w:t>Комиссия по предупреждению и противодействию коррупции в МО Низинское сельское поселение</w:t>
      </w:r>
      <w:r w:rsidR="002007AE">
        <w:rPr>
          <w:spacing w:val="2"/>
          <w:sz w:val="24"/>
          <w:szCs w:val="24"/>
        </w:rPr>
        <w:t>.</w:t>
      </w:r>
      <w:proofErr w:type="gramEnd"/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A93FC1">
        <w:rPr>
          <w:spacing w:val="2"/>
          <w:sz w:val="24"/>
          <w:szCs w:val="24"/>
        </w:rPr>
        <w:t>и</w:t>
      </w:r>
      <w:proofErr w:type="gramEnd"/>
      <w:r w:rsidRPr="00A93FC1">
        <w:rPr>
          <w:spacing w:val="2"/>
          <w:sz w:val="24"/>
          <w:szCs w:val="24"/>
        </w:rPr>
        <w:t xml:space="preserve"> отсутствуют предложения о способе устранения выявленных коррупциогенных факторов.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A93FC1" w:rsidRPr="00A93FC1" w:rsidRDefault="00A93FC1" w:rsidP="002007AE">
      <w:pPr>
        <w:shd w:val="clear" w:color="auto" w:fill="FFFFFF"/>
        <w:spacing w:line="315" w:lineRule="atLeast"/>
        <w:ind w:firstLine="567"/>
        <w:jc w:val="center"/>
        <w:textAlignment w:val="baseline"/>
        <w:rPr>
          <w:b/>
          <w:bCs/>
          <w:spacing w:val="2"/>
          <w:sz w:val="24"/>
          <w:szCs w:val="24"/>
        </w:rPr>
      </w:pPr>
      <w:r w:rsidRPr="00A93FC1">
        <w:rPr>
          <w:b/>
          <w:bCs/>
          <w:spacing w:val="2"/>
          <w:sz w:val="24"/>
          <w:szCs w:val="24"/>
        </w:rPr>
        <w:t>5. Учет результатов антикоррупционной экспертизы постановлений и проектов постановлений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>промежуточный (полугодовой) отчет - до 5 июля текущего года;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A93FC1">
        <w:rPr>
          <w:spacing w:val="2"/>
          <w:sz w:val="24"/>
          <w:szCs w:val="24"/>
        </w:rPr>
        <w:t xml:space="preserve">итоговый отчет - до 15 января года, следующего за </w:t>
      </w:r>
      <w:proofErr w:type="gramStart"/>
      <w:r w:rsidRPr="00A93FC1">
        <w:rPr>
          <w:spacing w:val="2"/>
          <w:sz w:val="24"/>
          <w:szCs w:val="24"/>
        </w:rPr>
        <w:t>отчетным</w:t>
      </w:r>
      <w:proofErr w:type="gramEnd"/>
      <w:r w:rsidRPr="00A93FC1">
        <w:rPr>
          <w:spacing w:val="2"/>
          <w:sz w:val="24"/>
          <w:szCs w:val="24"/>
        </w:rPr>
        <w:t>.</w:t>
      </w:r>
    </w:p>
    <w:p w:rsidR="00A93FC1" w:rsidRPr="00A93FC1" w:rsidRDefault="00A93FC1" w:rsidP="00A93FC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2007AE">
        <w:rPr>
          <w:spacing w:val="2"/>
          <w:sz w:val="24"/>
          <w:szCs w:val="24"/>
        </w:rPr>
        <w:t>Отчеты</w:t>
      </w:r>
      <w:r w:rsidRPr="00A93FC1">
        <w:rPr>
          <w:spacing w:val="2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6C7839" w:rsidRPr="00814932" w:rsidRDefault="006C7839" w:rsidP="006C7839">
      <w:pPr>
        <w:shd w:val="clear" w:color="auto" w:fill="FFFFFF"/>
        <w:spacing w:line="315" w:lineRule="atLeast"/>
        <w:ind w:firstLine="567"/>
        <w:jc w:val="both"/>
        <w:textAlignment w:val="baseline"/>
        <w:rPr>
          <w:b/>
          <w:spacing w:val="2"/>
          <w:sz w:val="24"/>
          <w:szCs w:val="24"/>
        </w:rPr>
        <w:sectPr w:rsidR="006C7839" w:rsidRPr="00814932" w:rsidSect="005354E9">
          <w:footerReference w:type="default" r:id="rId12"/>
          <w:footerReference w:type="first" r:id="rId13"/>
          <w:pgSz w:w="11909" w:h="16834"/>
          <w:pgMar w:top="1134" w:right="567" w:bottom="851" w:left="1134" w:header="113" w:footer="113" w:gutter="0"/>
          <w:cols w:space="60"/>
          <w:noEndnote/>
          <w:titlePg/>
          <w:docGrid w:linePitch="272"/>
        </w:sectPr>
      </w:pPr>
    </w:p>
    <w:p w:rsidR="006C7839" w:rsidRPr="00814932" w:rsidRDefault="006C7839" w:rsidP="006C7839">
      <w:pPr>
        <w:ind w:left="5103"/>
        <w:jc w:val="right"/>
        <w:rPr>
          <w:sz w:val="24"/>
          <w:szCs w:val="24"/>
        </w:rPr>
      </w:pPr>
      <w:r w:rsidRPr="00814932">
        <w:rPr>
          <w:sz w:val="24"/>
          <w:szCs w:val="24"/>
        </w:rPr>
        <w:lastRenderedPageBreak/>
        <w:t xml:space="preserve">Приложение № </w:t>
      </w:r>
      <w:r w:rsidR="002D7867" w:rsidRPr="00814932">
        <w:rPr>
          <w:sz w:val="24"/>
          <w:szCs w:val="24"/>
        </w:rPr>
        <w:t>1</w:t>
      </w:r>
    </w:p>
    <w:p w:rsidR="002007AE" w:rsidRDefault="006C7839" w:rsidP="006C7839">
      <w:pPr>
        <w:ind w:left="5103"/>
        <w:jc w:val="right"/>
        <w:rPr>
          <w:sz w:val="24"/>
          <w:szCs w:val="24"/>
        </w:rPr>
      </w:pPr>
      <w:r w:rsidRPr="00814932">
        <w:rPr>
          <w:sz w:val="24"/>
          <w:szCs w:val="24"/>
        </w:rPr>
        <w:t>к П</w:t>
      </w:r>
      <w:r w:rsidR="002007AE">
        <w:rPr>
          <w:sz w:val="24"/>
          <w:szCs w:val="24"/>
        </w:rPr>
        <w:t>орядку</w:t>
      </w:r>
    </w:p>
    <w:p w:rsidR="002007AE" w:rsidRPr="005354E9" w:rsidRDefault="002007AE" w:rsidP="005354E9">
      <w:pPr>
        <w:ind w:left="709" w:hanging="709"/>
        <w:rPr>
          <w:i/>
        </w:rPr>
      </w:pPr>
      <w:r w:rsidRPr="005354E9">
        <w:rPr>
          <w:sz w:val="22"/>
          <w:szCs w:val="22"/>
        </w:rPr>
        <w:t>________________________________________ отчет</w:t>
      </w:r>
      <w:r w:rsidR="005354E9">
        <w:rPr>
          <w:sz w:val="22"/>
          <w:szCs w:val="22"/>
        </w:rPr>
        <w:t xml:space="preserve"> </w:t>
      </w:r>
      <w:r w:rsidRPr="005354E9">
        <w:rPr>
          <w:sz w:val="22"/>
          <w:szCs w:val="22"/>
        </w:rPr>
        <w:t xml:space="preserve">о результатах антикоррупционной экспертизы постановлений и проектов постановлений в 20__ </w:t>
      </w:r>
      <w:r w:rsidR="005354E9">
        <w:rPr>
          <w:sz w:val="22"/>
          <w:szCs w:val="22"/>
        </w:rPr>
        <w:t xml:space="preserve">г.                                                                                                                             </w:t>
      </w:r>
      <w:r w:rsidR="005354E9" w:rsidRPr="005354E9">
        <w:rPr>
          <w:i/>
        </w:rPr>
        <w:t>(промежуточный/итоговый)</w:t>
      </w:r>
    </w:p>
    <w:p w:rsidR="002007AE" w:rsidRPr="005354E9" w:rsidRDefault="002007AE" w:rsidP="002007AE">
      <w:pPr>
        <w:jc w:val="both"/>
        <w:rPr>
          <w:sz w:val="22"/>
          <w:szCs w:val="22"/>
        </w:rPr>
      </w:pPr>
    </w:p>
    <w:p w:rsidR="002007AE" w:rsidRPr="005354E9" w:rsidRDefault="002007AE" w:rsidP="005354E9">
      <w:pPr>
        <w:jc w:val="center"/>
        <w:rPr>
          <w:b/>
          <w:sz w:val="22"/>
          <w:szCs w:val="22"/>
        </w:rPr>
      </w:pPr>
      <w:r w:rsidRPr="005354E9">
        <w:rPr>
          <w:b/>
          <w:sz w:val="22"/>
          <w:szCs w:val="22"/>
        </w:rPr>
        <w:t>Результаты проведенных антикоррупционных экспертиз</w:t>
      </w:r>
      <w:r w:rsidR="005354E9" w:rsidRPr="005354E9">
        <w:rPr>
          <w:b/>
          <w:sz w:val="22"/>
          <w:szCs w:val="22"/>
        </w:rPr>
        <w:t xml:space="preserve"> </w:t>
      </w:r>
      <w:r w:rsidRPr="005354E9">
        <w:rPr>
          <w:b/>
          <w:sz w:val="22"/>
          <w:szCs w:val="22"/>
        </w:rPr>
        <w:t>проектов постановлений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9"/>
        <w:gridCol w:w="3260"/>
        <w:gridCol w:w="2835"/>
      </w:tblGrid>
      <w:tr w:rsidR="002007AE" w:rsidRPr="005354E9" w:rsidTr="005354E9">
        <w:trPr>
          <w:trHeight w:val="4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Количество проектов постановлений, прошедших экспертизу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Выявленные коррупциогенные факторы </w:t>
            </w:r>
            <w:hyperlink w:anchor="Par143" w:history="1">
              <w:r w:rsidRPr="005354E9">
                <w:rPr>
                  <w:rStyle w:val="a6"/>
                  <w:sz w:val="22"/>
                  <w:szCs w:val="22"/>
                </w:rPr>
                <w:t>&lt;1&gt;</w:t>
              </w:r>
            </w:hyperlink>
            <w:r w:rsidRPr="005354E9">
              <w:rPr>
                <w:sz w:val="22"/>
                <w:szCs w:val="22"/>
              </w:rPr>
              <w:t>, их 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Информация об устранении коррупциогенных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Дополнительная информация </w:t>
            </w:r>
            <w:hyperlink w:anchor="Par144" w:history="1">
              <w:r w:rsidRPr="005354E9">
                <w:rPr>
                  <w:rStyle w:val="a6"/>
                  <w:sz w:val="22"/>
                  <w:szCs w:val="22"/>
                </w:rPr>
                <w:t>&lt;2&gt;</w:t>
              </w:r>
            </w:hyperlink>
          </w:p>
        </w:tc>
      </w:tr>
      <w:tr w:rsidR="002007AE" w:rsidRPr="005354E9" w:rsidTr="005354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200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7AE" w:rsidRPr="005354E9" w:rsidRDefault="002007AE" w:rsidP="002007AE">
      <w:pPr>
        <w:jc w:val="both"/>
        <w:rPr>
          <w:sz w:val="22"/>
          <w:szCs w:val="22"/>
        </w:rPr>
      </w:pPr>
    </w:p>
    <w:p w:rsidR="002007AE" w:rsidRPr="005354E9" w:rsidRDefault="002007AE" w:rsidP="005354E9">
      <w:pPr>
        <w:jc w:val="center"/>
        <w:rPr>
          <w:b/>
          <w:sz w:val="22"/>
          <w:szCs w:val="22"/>
        </w:rPr>
      </w:pPr>
      <w:r w:rsidRPr="005354E9">
        <w:rPr>
          <w:b/>
          <w:sz w:val="22"/>
          <w:szCs w:val="22"/>
        </w:rPr>
        <w:t>Перечень проведенных антикоррупционных экспертиз постановлений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835"/>
        <w:gridCol w:w="3969"/>
        <w:gridCol w:w="3969"/>
      </w:tblGrid>
      <w:tr w:rsidR="002007AE" w:rsidRPr="005354E9" w:rsidTr="005354E9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1664CD" w:rsidP="001664CD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№</w:t>
            </w:r>
            <w:r w:rsidR="002007AE" w:rsidRPr="005354E9">
              <w:rPr>
                <w:sz w:val="22"/>
                <w:szCs w:val="22"/>
              </w:rPr>
              <w:t xml:space="preserve"> </w:t>
            </w:r>
            <w:proofErr w:type="gramStart"/>
            <w:r w:rsidR="002007AE" w:rsidRPr="005354E9">
              <w:rPr>
                <w:sz w:val="22"/>
                <w:szCs w:val="22"/>
              </w:rPr>
              <w:t>п</w:t>
            </w:r>
            <w:proofErr w:type="gramEnd"/>
            <w:r w:rsidR="002007AE" w:rsidRPr="005354E9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Выявленные коррупциогенные факторы </w:t>
            </w:r>
            <w:hyperlink w:anchor="Par143" w:history="1">
              <w:r w:rsidRPr="005354E9">
                <w:rPr>
                  <w:rStyle w:val="a6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Информация об устранении коррупциогенных факторов</w:t>
            </w:r>
          </w:p>
        </w:tc>
      </w:tr>
      <w:tr w:rsidR="002007AE" w:rsidRPr="005354E9" w:rsidTr="00535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1664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7AE" w:rsidRPr="005354E9" w:rsidRDefault="002007AE" w:rsidP="002007AE">
      <w:pPr>
        <w:jc w:val="both"/>
        <w:rPr>
          <w:sz w:val="22"/>
          <w:szCs w:val="22"/>
        </w:rPr>
      </w:pPr>
    </w:p>
    <w:p w:rsidR="002007AE" w:rsidRPr="005354E9" w:rsidRDefault="002007AE" w:rsidP="005354E9">
      <w:pPr>
        <w:jc w:val="center"/>
        <w:rPr>
          <w:sz w:val="22"/>
          <w:szCs w:val="22"/>
        </w:rPr>
      </w:pPr>
      <w:r w:rsidRPr="005354E9">
        <w:rPr>
          <w:b/>
          <w:sz w:val="22"/>
          <w:szCs w:val="22"/>
        </w:rPr>
        <w:t>Результаты независимой антикоррупционной экспертизы</w:t>
      </w:r>
      <w:r w:rsidR="005354E9" w:rsidRPr="005354E9">
        <w:rPr>
          <w:b/>
          <w:sz w:val="22"/>
          <w:szCs w:val="22"/>
        </w:rPr>
        <w:t xml:space="preserve"> </w:t>
      </w:r>
      <w:r w:rsidRPr="005354E9">
        <w:rPr>
          <w:b/>
          <w:sz w:val="22"/>
          <w:szCs w:val="22"/>
        </w:rPr>
        <w:t>проектов постановлений</w:t>
      </w:r>
      <w:r w:rsidRPr="005354E9">
        <w:rPr>
          <w:sz w:val="22"/>
          <w:szCs w:val="22"/>
        </w:rPr>
        <w:t xml:space="preserve"> </w:t>
      </w:r>
      <w:hyperlink w:anchor="Par145" w:history="1">
        <w:r w:rsidRPr="005354E9">
          <w:rPr>
            <w:rStyle w:val="a6"/>
            <w:sz w:val="22"/>
            <w:szCs w:val="22"/>
          </w:rPr>
          <w:t>&lt;3&gt;</w:t>
        </w:r>
      </w:hyperlink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835"/>
        <w:gridCol w:w="3969"/>
        <w:gridCol w:w="3969"/>
      </w:tblGrid>
      <w:tr w:rsidR="002007AE" w:rsidRPr="005354E9" w:rsidTr="00535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5354E9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№</w:t>
            </w:r>
            <w:r w:rsidR="002007AE" w:rsidRPr="005354E9">
              <w:rPr>
                <w:sz w:val="22"/>
                <w:szCs w:val="22"/>
              </w:rPr>
              <w:t xml:space="preserve"> </w:t>
            </w:r>
            <w:proofErr w:type="gramStart"/>
            <w:r w:rsidR="002007AE" w:rsidRPr="005354E9">
              <w:rPr>
                <w:sz w:val="22"/>
                <w:szCs w:val="22"/>
              </w:rPr>
              <w:t>п</w:t>
            </w:r>
            <w:proofErr w:type="gramEnd"/>
            <w:r w:rsidR="002007AE" w:rsidRPr="005354E9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354E9">
                <w:rPr>
                  <w:rStyle w:val="a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354E9">
                <w:rPr>
                  <w:rStyle w:val="a6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354E9">
                <w:rPr>
                  <w:rStyle w:val="a6"/>
                  <w:sz w:val="22"/>
                  <w:szCs w:val="22"/>
                </w:rPr>
                <w:t>&lt;5&gt;</w:t>
              </w:r>
            </w:hyperlink>
          </w:p>
        </w:tc>
      </w:tr>
      <w:tr w:rsidR="002007AE" w:rsidRPr="005354E9" w:rsidTr="00535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7AE" w:rsidRPr="005354E9" w:rsidRDefault="002007AE" w:rsidP="002007AE">
      <w:pPr>
        <w:jc w:val="both"/>
        <w:rPr>
          <w:sz w:val="22"/>
          <w:szCs w:val="22"/>
        </w:rPr>
      </w:pPr>
    </w:p>
    <w:p w:rsidR="002007AE" w:rsidRPr="005354E9" w:rsidRDefault="002007AE" w:rsidP="005354E9">
      <w:pPr>
        <w:jc w:val="center"/>
        <w:rPr>
          <w:sz w:val="22"/>
          <w:szCs w:val="22"/>
        </w:rPr>
      </w:pPr>
      <w:r w:rsidRPr="005354E9">
        <w:rPr>
          <w:b/>
          <w:sz w:val="22"/>
          <w:szCs w:val="22"/>
        </w:rPr>
        <w:t>Результаты независимой антикоррупционной экспертизы</w:t>
      </w:r>
      <w:r w:rsidR="005354E9" w:rsidRPr="005354E9">
        <w:rPr>
          <w:b/>
          <w:sz w:val="22"/>
          <w:szCs w:val="22"/>
        </w:rPr>
        <w:t xml:space="preserve"> </w:t>
      </w:r>
      <w:r w:rsidRPr="005354E9">
        <w:rPr>
          <w:b/>
          <w:sz w:val="22"/>
          <w:szCs w:val="22"/>
        </w:rPr>
        <w:t>постановлений</w:t>
      </w:r>
      <w:r w:rsidRPr="005354E9">
        <w:rPr>
          <w:sz w:val="22"/>
          <w:szCs w:val="22"/>
        </w:rPr>
        <w:t xml:space="preserve"> </w:t>
      </w:r>
      <w:hyperlink w:anchor="Par145" w:history="1">
        <w:r w:rsidRPr="005354E9">
          <w:rPr>
            <w:rStyle w:val="a6"/>
            <w:sz w:val="22"/>
            <w:szCs w:val="22"/>
          </w:rPr>
          <w:t>&lt;3&gt;</w:t>
        </w:r>
      </w:hyperlink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835"/>
        <w:gridCol w:w="3969"/>
        <w:gridCol w:w="3969"/>
      </w:tblGrid>
      <w:tr w:rsidR="002007AE" w:rsidRPr="005354E9" w:rsidTr="005354E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5354E9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№</w:t>
            </w:r>
            <w:r w:rsidR="002007AE" w:rsidRPr="005354E9">
              <w:rPr>
                <w:sz w:val="22"/>
                <w:szCs w:val="22"/>
              </w:rPr>
              <w:t xml:space="preserve"> </w:t>
            </w:r>
            <w:proofErr w:type="gramStart"/>
            <w:r w:rsidR="002007AE" w:rsidRPr="005354E9">
              <w:rPr>
                <w:sz w:val="22"/>
                <w:szCs w:val="22"/>
              </w:rPr>
              <w:t>п</w:t>
            </w:r>
            <w:proofErr w:type="gramEnd"/>
            <w:r w:rsidR="002007AE" w:rsidRPr="005354E9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354E9">
                <w:rPr>
                  <w:rStyle w:val="a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354E9">
                <w:rPr>
                  <w:rStyle w:val="a6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  <w:r w:rsidRPr="005354E9">
              <w:rPr>
                <w:sz w:val="22"/>
                <w:szCs w:val="22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354E9">
                <w:rPr>
                  <w:rStyle w:val="a6"/>
                  <w:sz w:val="22"/>
                  <w:szCs w:val="22"/>
                </w:rPr>
                <w:t>&lt;5&gt;</w:t>
              </w:r>
            </w:hyperlink>
          </w:p>
        </w:tc>
      </w:tr>
      <w:tr w:rsidR="002007AE" w:rsidRPr="005354E9" w:rsidTr="005354E9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AE" w:rsidRPr="005354E9" w:rsidRDefault="002007AE" w:rsidP="005354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7AE" w:rsidRPr="002007AE" w:rsidRDefault="002007AE" w:rsidP="002007AE">
      <w:pPr>
        <w:jc w:val="both"/>
        <w:rPr>
          <w:sz w:val="24"/>
          <w:szCs w:val="24"/>
        </w:rPr>
      </w:pP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r w:rsidRPr="005354E9">
        <w:rPr>
          <w:sz w:val="19"/>
          <w:szCs w:val="19"/>
        </w:rPr>
        <w:t>Примечания:</w:t>
      </w: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bookmarkStart w:id="1" w:name="Par143"/>
      <w:bookmarkEnd w:id="1"/>
      <w:r w:rsidRPr="005354E9">
        <w:rPr>
          <w:sz w:val="19"/>
          <w:szCs w:val="19"/>
        </w:rPr>
        <w:t>&lt;1&gt; Наименования коррупциогенных факторов приводятся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bookmarkStart w:id="2" w:name="Par144"/>
      <w:bookmarkEnd w:id="2"/>
      <w:r w:rsidRPr="005354E9">
        <w:rPr>
          <w:sz w:val="19"/>
          <w:szCs w:val="19"/>
        </w:rPr>
        <w:t>&lt;2</w:t>
      </w:r>
      <w:proofErr w:type="gramStart"/>
      <w:r w:rsidRPr="005354E9">
        <w:rPr>
          <w:sz w:val="19"/>
          <w:szCs w:val="19"/>
        </w:rPr>
        <w:t>&gt; В</w:t>
      </w:r>
      <w:proofErr w:type="gramEnd"/>
      <w:r w:rsidRPr="005354E9">
        <w:rPr>
          <w:sz w:val="19"/>
          <w:szCs w:val="19"/>
        </w:rPr>
        <w:t xml:space="preserve">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bookmarkStart w:id="3" w:name="Par145"/>
      <w:bookmarkEnd w:id="3"/>
      <w:r w:rsidRPr="005354E9">
        <w:rPr>
          <w:sz w:val="19"/>
          <w:szCs w:val="19"/>
        </w:rPr>
        <w:t>&lt;3</w:t>
      </w:r>
      <w:proofErr w:type="gramStart"/>
      <w:r w:rsidRPr="005354E9">
        <w:rPr>
          <w:sz w:val="19"/>
          <w:szCs w:val="19"/>
        </w:rPr>
        <w:t>&gt; З</w:t>
      </w:r>
      <w:proofErr w:type="gramEnd"/>
      <w:r w:rsidRPr="005354E9">
        <w:rPr>
          <w:sz w:val="19"/>
          <w:szCs w:val="19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bookmarkStart w:id="4" w:name="Par146"/>
      <w:bookmarkEnd w:id="4"/>
      <w:r w:rsidRPr="005354E9">
        <w:rPr>
          <w:sz w:val="19"/>
          <w:szCs w:val="19"/>
        </w:rPr>
        <w:t>&lt;4</w:t>
      </w:r>
      <w:proofErr w:type="gramStart"/>
      <w:r w:rsidRPr="005354E9">
        <w:rPr>
          <w:sz w:val="19"/>
          <w:szCs w:val="19"/>
        </w:rPr>
        <w:t>&gt; П</w:t>
      </w:r>
      <w:proofErr w:type="gramEnd"/>
      <w:r w:rsidRPr="005354E9">
        <w:rPr>
          <w:sz w:val="19"/>
          <w:szCs w:val="19"/>
        </w:rPr>
        <w:t>рилагаются копии заключений.</w:t>
      </w:r>
    </w:p>
    <w:p w:rsidR="002007AE" w:rsidRPr="005354E9" w:rsidRDefault="002007AE" w:rsidP="005354E9">
      <w:pPr>
        <w:ind w:left="-709"/>
        <w:jc w:val="both"/>
        <w:rPr>
          <w:sz w:val="19"/>
          <w:szCs w:val="19"/>
        </w:rPr>
      </w:pPr>
      <w:bookmarkStart w:id="5" w:name="Par147"/>
      <w:bookmarkEnd w:id="5"/>
      <w:r w:rsidRPr="005354E9">
        <w:rPr>
          <w:sz w:val="19"/>
          <w:szCs w:val="19"/>
        </w:rPr>
        <w:t>&lt;5</w:t>
      </w:r>
      <w:proofErr w:type="gramStart"/>
      <w:r w:rsidRPr="005354E9">
        <w:rPr>
          <w:sz w:val="19"/>
          <w:szCs w:val="19"/>
        </w:rPr>
        <w:t>&gt; П</w:t>
      </w:r>
      <w:proofErr w:type="gramEnd"/>
      <w:r w:rsidRPr="005354E9">
        <w:rPr>
          <w:sz w:val="19"/>
          <w:szCs w:val="19"/>
        </w:rPr>
        <w:t>рилагаются копии ответов независимым экспертам.</w:t>
      </w:r>
    </w:p>
    <w:p w:rsidR="002007AE" w:rsidRDefault="002007AE" w:rsidP="002007AE">
      <w:pPr>
        <w:jc w:val="both"/>
        <w:rPr>
          <w:sz w:val="24"/>
          <w:szCs w:val="24"/>
        </w:rPr>
      </w:pPr>
    </w:p>
    <w:sectPr w:rsidR="002007AE" w:rsidSect="005354E9">
      <w:pgSz w:w="16834" w:h="11909" w:orient="landscape"/>
      <w:pgMar w:top="282" w:right="851" w:bottom="142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B5" w:rsidRDefault="00A208B5">
      <w:r>
        <w:separator/>
      </w:r>
    </w:p>
  </w:endnote>
  <w:endnote w:type="continuationSeparator" w:id="0">
    <w:p w:rsidR="00A208B5" w:rsidRDefault="00A2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387"/>
      <w:docPartObj>
        <w:docPartGallery w:val="Page Numbers (Bottom of Page)"/>
        <w:docPartUnique/>
      </w:docPartObj>
    </w:sdtPr>
    <w:sdtEndPr/>
    <w:sdtContent>
      <w:p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3E">
          <w:rPr>
            <w:noProof/>
          </w:rPr>
          <w:t>2</w:t>
        </w:r>
        <w:r>
          <w:fldChar w:fldCharType="end"/>
        </w:r>
      </w:p>
    </w:sdtContent>
  </w:sdt>
  <w:p w:rsidR="005354E9" w:rsidRDefault="00535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5225"/>
      <w:docPartObj>
        <w:docPartGallery w:val="Page Numbers (Bottom of Page)"/>
        <w:docPartUnique/>
      </w:docPartObj>
    </w:sdtPr>
    <w:sdtEndPr/>
    <w:sdtContent>
      <w:p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3E">
          <w:rPr>
            <w:noProof/>
          </w:rPr>
          <w:t>1</w:t>
        </w:r>
        <w:r>
          <w:fldChar w:fldCharType="end"/>
        </w:r>
      </w:p>
    </w:sdtContent>
  </w:sdt>
  <w:p w:rsidR="005354E9" w:rsidRDefault="00535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B5" w:rsidRDefault="00A208B5">
      <w:r>
        <w:separator/>
      </w:r>
    </w:p>
  </w:footnote>
  <w:footnote w:type="continuationSeparator" w:id="0">
    <w:p w:rsidR="00A208B5" w:rsidRDefault="00A2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"/>
  </w:num>
  <w:num w:numId="5">
    <w:abstractNumId w:val="22"/>
  </w:num>
  <w:num w:numId="6">
    <w:abstractNumId w:val="0"/>
  </w:num>
  <w:num w:numId="7">
    <w:abstractNumId w:val="30"/>
  </w:num>
  <w:num w:numId="8">
    <w:abstractNumId w:val="6"/>
  </w:num>
  <w:num w:numId="9">
    <w:abstractNumId w:val="31"/>
  </w:num>
  <w:num w:numId="10">
    <w:abstractNumId w:val="25"/>
  </w:num>
  <w:num w:numId="11">
    <w:abstractNumId w:val="2"/>
  </w:num>
  <w:num w:numId="12">
    <w:abstractNumId w:val="5"/>
  </w:num>
  <w:num w:numId="13">
    <w:abstractNumId w:val="9"/>
  </w:num>
  <w:num w:numId="14">
    <w:abstractNumId w:val="21"/>
  </w:num>
  <w:num w:numId="15">
    <w:abstractNumId w:val="27"/>
  </w:num>
  <w:num w:numId="16">
    <w:abstractNumId w:val="13"/>
  </w:num>
  <w:num w:numId="17">
    <w:abstractNumId w:val="19"/>
  </w:num>
  <w:num w:numId="18">
    <w:abstractNumId w:val="2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611D0"/>
    <w:rsid w:val="00065999"/>
    <w:rsid w:val="000A582F"/>
    <w:rsid w:val="000C7E20"/>
    <w:rsid w:val="000D68D7"/>
    <w:rsid w:val="000E53DF"/>
    <w:rsid w:val="00101523"/>
    <w:rsid w:val="00146C22"/>
    <w:rsid w:val="001664CD"/>
    <w:rsid w:val="00177932"/>
    <w:rsid w:val="001907FE"/>
    <w:rsid w:val="001D50B2"/>
    <w:rsid w:val="001E491A"/>
    <w:rsid w:val="001F18E0"/>
    <w:rsid w:val="002007AE"/>
    <w:rsid w:val="00226E84"/>
    <w:rsid w:val="00230390"/>
    <w:rsid w:val="002B035F"/>
    <w:rsid w:val="002D7867"/>
    <w:rsid w:val="002F27D1"/>
    <w:rsid w:val="003008FD"/>
    <w:rsid w:val="00317329"/>
    <w:rsid w:val="003258FF"/>
    <w:rsid w:val="00357DC1"/>
    <w:rsid w:val="003A590B"/>
    <w:rsid w:val="0042731D"/>
    <w:rsid w:val="00446248"/>
    <w:rsid w:val="00475F2C"/>
    <w:rsid w:val="004B2C1E"/>
    <w:rsid w:val="004E09D6"/>
    <w:rsid w:val="00527C22"/>
    <w:rsid w:val="00530624"/>
    <w:rsid w:val="005354E9"/>
    <w:rsid w:val="0054724E"/>
    <w:rsid w:val="00594C77"/>
    <w:rsid w:val="005A06AD"/>
    <w:rsid w:val="006236BC"/>
    <w:rsid w:val="00632E24"/>
    <w:rsid w:val="00635050"/>
    <w:rsid w:val="00651393"/>
    <w:rsid w:val="00664FFD"/>
    <w:rsid w:val="0069323D"/>
    <w:rsid w:val="006A6F6B"/>
    <w:rsid w:val="006B16C2"/>
    <w:rsid w:val="006C7839"/>
    <w:rsid w:val="00711FBD"/>
    <w:rsid w:val="0074663B"/>
    <w:rsid w:val="007635F7"/>
    <w:rsid w:val="00771FDA"/>
    <w:rsid w:val="00775ABC"/>
    <w:rsid w:val="00776379"/>
    <w:rsid w:val="007876AE"/>
    <w:rsid w:val="00791E97"/>
    <w:rsid w:val="007E0E69"/>
    <w:rsid w:val="007E7476"/>
    <w:rsid w:val="008000FA"/>
    <w:rsid w:val="008045B8"/>
    <w:rsid w:val="00814932"/>
    <w:rsid w:val="00855502"/>
    <w:rsid w:val="00884A12"/>
    <w:rsid w:val="008B0489"/>
    <w:rsid w:val="008B0BD2"/>
    <w:rsid w:val="008F3152"/>
    <w:rsid w:val="00910A6A"/>
    <w:rsid w:val="0094695A"/>
    <w:rsid w:val="00952F48"/>
    <w:rsid w:val="0098173C"/>
    <w:rsid w:val="00997D3E"/>
    <w:rsid w:val="009C42CB"/>
    <w:rsid w:val="009C583E"/>
    <w:rsid w:val="009D1CB6"/>
    <w:rsid w:val="009D4D1E"/>
    <w:rsid w:val="009E1A92"/>
    <w:rsid w:val="009E2179"/>
    <w:rsid w:val="00A141EA"/>
    <w:rsid w:val="00A208B5"/>
    <w:rsid w:val="00A336E6"/>
    <w:rsid w:val="00A62114"/>
    <w:rsid w:val="00A708D3"/>
    <w:rsid w:val="00A917D6"/>
    <w:rsid w:val="00A93FC1"/>
    <w:rsid w:val="00AA3FB9"/>
    <w:rsid w:val="00AD1FB2"/>
    <w:rsid w:val="00B122CF"/>
    <w:rsid w:val="00B415E7"/>
    <w:rsid w:val="00B47F63"/>
    <w:rsid w:val="00B745EF"/>
    <w:rsid w:val="00B86867"/>
    <w:rsid w:val="00BA2DC6"/>
    <w:rsid w:val="00BC2055"/>
    <w:rsid w:val="00BC7D0A"/>
    <w:rsid w:val="00C274E6"/>
    <w:rsid w:val="00C30886"/>
    <w:rsid w:val="00C433A1"/>
    <w:rsid w:val="00C91D87"/>
    <w:rsid w:val="00CF3EB6"/>
    <w:rsid w:val="00D15378"/>
    <w:rsid w:val="00D23E8D"/>
    <w:rsid w:val="00D32A52"/>
    <w:rsid w:val="00D4014E"/>
    <w:rsid w:val="00D53AAD"/>
    <w:rsid w:val="00D60E63"/>
    <w:rsid w:val="00DE1FFB"/>
    <w:rsid w:val="00E04ED2"/>
    <w:rsid w:val="00E0521A"/>
    <w:rsid w:val="00E1556D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845D8"/>
    <w:rsid w:val="00FB69BA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AD89-9758-4E30-AF1E-F73F2D77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11351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12593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2</cp:revision>
  <cp:lastPrinted>2020-12-22T07:42:00Z</cp:lastPrinted>
  <dcterms:created xsi:type="dcterms:W3CDTF">2021-06-17T06:57:00Z</dcterms:created>
  <dcterms:modified xsi:type="dcterms:W3CDTF">2021-06-17T06:57:00Z</dcterms:modified>
</cp:coreProperties>
</file>